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26B4" w14:textId="77777777" w:rsidR="001D276A" w:rsidRDefault="001D276A" w:rsidP="001D276A">
      <w:pPr>
        <w:shd w:val="clear" w:color="auto" w:fill="FFFFFF"/>
        <w:spacing w:after="0" w:line="240" w:lineRule="auto"/>
        <w:jc w:val="center"/>
        <w:rPr>
          <w:rFonts w:ascii="Roboto" w:eastAsia="Times New Roman" w:hAnsi="Roboto" w:cs="Times New Roman"/>
          <w:b/>
          <w:bCs/>
          <w:color w:val="212121"/>
          <w:spacing w:val="3"/>
          <w:sz w:val="75"/>
          <w:szCs w:val="75"/>
          <w:u w:val="single"/>
        </w:rPr>
      </w:pPr>
      <w:r w:rsidRPr="001D276A">
        <w:rPr>
          <w:rFonts w:ascii="Roboto" w:eastAsia="Times New Roman" w:hAnsi="Roboto" w:cs="Times New Roman"/>
          <w:b/>
          <w:bCs/>
          <w:color w:val="212121"/>
          <w:spacing w:val="3"/>
          <w:sz w:val="75"/>
          <w:szCs w:val="75"/>
          <w:u w:val="single"/>
        </w:rPr>
        <w:t>News Release</w:t>
      </w:r>
    </w:p>
    <w:p w14:paraId="77D2A379" w14:textId="77777777" w:rsidR="001D276A" w:rsidRPr="001D276A" w:rsidRDefault="001D276A" w:rsidP="001D276A">
      <w:pPr>
        <w:shd w:val="clear" w:color="auto" w:fill="FFFFFF"/>
        <w:spacing w:after="0" w:line="240" w:lineRule="auto"/>
        <w:jc w:val="center"/>
        <w:rPr>
          <w:rFonts w:ascii="Roboto" w:eastAsia="Times New Roman" w:hAnsi="Roboto" w:cs="Times New Roman"/>
          <w:color w:val="212121"/>
          <w:spacing w:val="3"/>
          <w:sz w:val="30"/>
          <w:szCs w:val="30"/>
        </w:rPr>
      </w:pPr>
      <w:bookmarkStart w:id="0" w:name="_GoBack"/>
      <w:bookmarkEnd w:id="0"/>
      <w:r w:rsidRPr="001D276A">
        <w:rPr>
          <w:rFonts w:ascii="Roboto" w:eastAsia="Times New Roman" w:hAnsi="Roboto" w:cs="Times New Roman"/>
          <w:b/>
          <w:bCs/>
          <w:color w:val="212121"/>
          <w:spacing w:val="3"/>
          <w:sz w:val="30"/>
          <w:szCs w:val="30"/>
        </w:rPr>
        <w:t>SOCIAL SECURITY</w:t>
      </w:r>
    </w:p>
    <w:p w14:paraId="66D66239" w14:textId="77777777" w:rsidR="001D276A" w:rsidRPr="001D276A" w:rsidRDefault="001D276A" w:rsidP="001D276A">
      <w:pPr>
        <w:shd w:val="clear" w:color="auto" w:fill="FFFFFF"/>
        <w:spacing w:before="100" w:beforeAutospacing="1" w:after="100" w:afterAutospacing="1" w:line="240" w:lineRule="auto"/>
        <w:jc w:val="center"/>
        <w:outlineLvl w:val="2"/>
        <w:rPr>
          <w:rFonts w:ascii="Roboto" w:eastAsia="Times New Roman" w:hAnsi="Roboto" w:cs="Times New Roman"/>
          <w:color w:val="212121"/>
          <w:spacing w:val="3"/>
          <w:sz w:val="27"/>
          <w:szCs w:val="27"/>
        </w:rPr>
      </w:pPr>
      <w:r w:rsidRPr="001D276A">
        <w:rPr>
          <w:rFonts w:ascii="Roboto" w:eastAsia="Times New Roman" w:hAnsi="Roboto" w:cs="Times New Roman"/>
          <w:color w:val="212121"/>
          <w:spacing w:val="3"/>
          <w:sz w:val="27"/>
          <w:szCs w:val="27"/>
        </w:rPr>
        <w:t>Supplemental Security Income Recipients, Act Now – Go to IRS.gov – A Message from Social Security Commissioner Andrew Saul</w:t>
      </w:r>
      <w:r w:rsidRPr="001D276A">
        <w:rPr>
          <w:rFonts w:ascii="Roboto" w:eastAsia="Times New Roman" w:hAnsi="Roboto" w:cs="Times New Roman"/>
          <w:color w:val="212121"/>
          <w:spacing w:val="3"/>
          <w:sz w:val="27"/>
          <w:szCs w:val="27"/>
        </w:rPr>
        <w:br/>
        <w:t>Action Needed for People Receiving SSI with Dependents and Who Do Not File Tax Returns to Receive $500 Per Child Payment</w:t>
      </w:r>
    </w:p>
    <w:p w14:paraId="49831BEB" w14:textId="77777777" w:rsidR="001D276A" w:rsidRPr="001D276A" w:rsidRDefault="001D276A" w:rsidP="001D276A">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1D276A">
        <w:rPr>
          <w:rFonts w:ascii="Roboto" w:eastAsia="Times New Roman" w:hAnsi="Roboto" w:cs="Times New Roman"/>
          <w:color w:val="212121"/>
          <w:spacing w:val="3"/>
          <w:sz w:val="30"/>
          <w:szCs w:val="30"/>
        </w:rPr>
        <w:t>“Supplemental Security Income (SSI) recipients who don’t file tax returns will start receiving their automatic Economic Impact Payments directly from the Treasury Department in early May. People receiving SSI benefits who did not file 2018 or 2019 taxes, and have qualifying children under age 17, however, should not wait for their automatic $1,200 individual payment. They should immediately go to the IRS’s webpage at </w:t>
      </w:r>
      <w:hyperlink r:id="rId4" w:tgtFrame="blank" w:history="1">
        <w:r w:rsidRPr="001D276A">
          <w:rPr>
            <w:rFonts w:ascii="Roboto" w:eastAsia="Times New Roman" w:hAnsi="Roboto" w:cs="Times New Roman"/>
            <w:color w:val="1155CC"/>
            <w:spacing w:val="3"/>
            <w:sz w:val="30"/>
            <w:szCs w:val="30"/>
            <w:u w:val="single"/>
          </w:rPr>
          <w:t>www.irs.gov/coronavirus/non-filers-enter-payment-info-here</w:t>
        </w:r>
      </w:hyperlink>
      <w:r w:rsidRPr="001D276A">
        <w:rPr>
          <w:rFonts w:ascii="Roboto" w:eastAsia="Times New Roman" w:hAnsi="Roboto" w:cs="Times New Roman"/>
          <w:color w:val="212121"/>
          <w:spacing w:val="3"/>
          <w:sz w:val="30"/>
          <w:szCs w:val="30"/>
        </w:rPr>
        <w:t> and visit the </w:t>
      </w:r>
      <w:r w:rsidRPr="001D276A">
        <w:rPr>
          <w:rFonts w:ascii="Roboto" w:eastAsia="Times New Roman" w:hAnsi="Roboto" w:cs="Times New Roman"/>
          <w:i/>
          <w:iCs/>
          <w:color w:val="212121"/>
          <w:spacing w:val="3"/>
          <w:sz w:val="30"/>
          <w:szCs w:val="30"/>
        </w:rPr>
        <w:t>Non-Filers: Enter Your Information</w:t>
      </w:r>
      <w:r w:rsidRPr="001D276A">
        <w:rPr>
          <w:rFonts w:ascii="Roboto" w:eastAsia="Times New Roman" w:hAnsi="Roboto" w:cs="Times New Roman"/>
          <w:color w:val="212121"/>
          <w:spacing w:val="3"/>
          <w:sz w:val="30"/>
          <w:szCs w:val="30"/>
        </w:rPr>
        <w:t> section to provide their information. </w:t>
      </w:r>
      <w:r w:rsidRPr="001D276A">
        <w:rPr>
          <w:rFonts w:ascii="Roboto" w:eastAsia="Times New Roman" w:hAnsi="Roboto" w:cs="Times New Roman"/>
          <w:b/>
          <w:bCs/>
          <w:color w:val="212121"/>
          <w:spacing w:val="3"/>
          <w:sz w:val="30"/>
          <w:szCs w:val="30"/>
        </w:rPr>
        <w:t>SSI recipients who have dependent children and did not file 2018 or 2019 taxes need to act by Tuesday, May 5, in order to receive additional payments for their eligible children quickly.</w:t>
      </w:r>
    </w:p>
    <w:p w14:paraId="45D2DFD6" w14:textId="77777777" w:rsidR="001D276A" w:rsidRPr="001D276A" w:rsidRDefault="001D276A" w:rsidP="001D276A">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1D276A">
        <w:rPr>
          <w:rFonts w:ascii="Roboto" w:eastAsia="Times New Roman" w:hAnsi="Roboto" w:cs="Times New Roman"/>
          <w:color w:val="212121"/>
          <w:spacing w:val="3"/>
          <w:sz w:val="30"/>
          <w:szCs w:val="30"/>
        </w:rPr>
        <w:t>By taking this proactive step to enter information on the IRS website about them and their qualifying children, they will also receive the $500 per dependent child payment in addition to their $1,200 individual payment. If people in this group do not provide their information to the IRS soon, their payment at this time will be $1,200 only. They would then be required to file a tax year 2020 tax return to obtain the additional $500 per eligible child.</w:t>
      </w:r>
    </w:p>
    <w:p w14:paraId="45E1E9F0" w14:textId="77777777" w:rsidR="001D276A" w:rsidRPr="001D276A" w:rsidRDefault="001D276A" w:rsidP="001D276A">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1D276A">
        <w:rPr>
          <w:rFonts w:ascii="Roboto" w:eastAsia="Times New Roman" w:hAnsi="Roboto" w:cs="Times New Roman"/>
          <w:color w:val="212121"/>
          <w:spacing w:val="3"/>
          <w:sz w:val="30"/>
          <w:szCs w:val="30"/>
        </w:rPr>
        <w:t>I urge SSI recipients with qualifying children and who do not normally file taxes to </w:t>
      </w:r>
      <w:proofErr w:type="gramStart"/>
      <w:r w:rsidRPr="001D276A">
        <w:rPr>
          <w:rFonts w:ascii="Roboto" w:eastAsia="Times New Roman" w:hAnsi="Roboto" w:cs="Times New Roman"/>
          <w:b/>
          <w:bCs/>
          <w:color w:val="212121"/>
          <w:spacing w:val="3"/>
          <w:sz w:val="30"/>
          <w:szCs w:val="30"/>
        </w:rPr>
        <w:t>take action</w:t>
      </w:r>
      <w:proofErr w:type="gramEnd"/>
      <w:r w:rsidRPr="001D276A">
        <w:rPr>
          <w:rFonts w:ascii="Roboto" w:eastAsia="Times New Roman" w:hAnsi="Roboto" w:cs="Times New Roman"/>
          <w:b/>
          <w:bCs/>
          <w:color w:val="212121"/>
          <w:spacing w:val="3"/>
          <w:sz w:val="30"/>
          <w:szCs w:val="30"/>
        </w:rPr>
        <w:t xml:space="preserve"> now</w:t>
      </w:r>
      <w:r w:rsidRPr="001D276A">
        <w:rPr>
          <w:rFonts w:ascii="Roboto" w:eastAsia="Times New Roman" w:hAnsi="Roboto" w:cs="Times New Roman"/>
          <w:color w:val="212121"/>
          <w:spacing w:val="3"/>
          <w:sz w:val="30"/>
          <w:szCs w:val="30"/>
        </w:rPr>
        <w:t>. Immediately go to IRS.gov so that you will receive the full amount of the Economic Impact Payments you and your family are eligible for.</w:t>
      </w:r>
    </w:p>
    <w:p w14:paraId="06D863D3" w14:textId="77777777" w:rsidR="001D276A" w:rsidRPr="001D276A" w:rsidRDefault="001D276A" w:rsidP="001D276A">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1D276A">
        <w:rPr>
          <w:rFonts w:ascii="Roboto" w:eastAsia="Times New Roman" w:hAnsi="Roboto" w:cs="Times New Roman"/>
          <w:color w:val="212121"/>
          <w:spacing w:val="3"/>
          <w:sz w:val="30"/>
          <w:szCs w:val="30"/>
        </w:rPr>
        <w:lastRenderedPageBreak/>
        <w:t>Lastly, a word of caution. Be aware of scams related to the Economic Impact Payments. There is no fee required to receive these payments. Don’t be fooled.</w:t>
      </w:r>
    </w:p>
    <w:p w14:paraId="367A3BA4" w14:textId="77777777" w:rsidR="001D276A" w:rsidRPr="001D276A" w:rsidRDefault="001D276A" w:rsidP="001D276A">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1D276A">
        <w:rPr>
          <w:rFonts w:ascii="Roboto" w:eastAsia="Times New Roman" w:hAnsi="Roboto" w:cs="Times New Roman"/>
          <w:color w:val="212121"/>
          <w:spacing w:val="3"/>
          <w:sz w:val="30"/>
          <w:szCs w:val="30"/>
        </w:rPr>
        <w:t>Visit the agency’s COVID-19 web page at </w:t>
      </w:r>
      <w:hyperlink r:id="rId5" w:history="1">
        <w:r w:rsidRPr="001D276A">
          <w:rPr>
            <w:rFonts w:ascii="Roboto" w:eastAsia="Times New Roman" w:hAnsi="Roboto" w:cs="Times New Roman"/>
            <w:color w:val="1155CC"/>
            <w:spacing w:val="3"/>
            <w:sz w:val="30"/>
            <w:szCs w:val="30"/>
            <w:u w:val="single"/>
          </w:rPr>
          <w:t>www.socialsecurity.gov/coronavirus/</w:t>
        </w:r>
      </w:hyperlink>
      <w:r w:rsidRPr="001D276A">
        <w:rPr>
          <w:rFonts w:ascii="Roboto" w:eastAsia="Times New Roman" w:hAnsi="Roboto" w:cs="Times New Roman"/>
          <w:color w:val="212121"/>
          <w:spacing w:val="3"/>
          <w:sz w:val="30"/>
          <w:szCs w:val="30"/>
        </w:rPr>
        <w:t xml:space="preserve"> for </w:t>
      </w:r>
      <w:proofErr w:type="gramStart"/>
      <w:r w:rsidRPr="001D276A">
        <w:rPr>
          <w:rFonts w:ascii="Roboto" w:eastAsia="Times New Roman" w:hAnsi="Roboto" w:cs="Times New Roman"/>
          <w:color w:val="212121"/>
          <w:spacing w:val="3"/>
          <w:sz w:val="30"/>
          <w:szCs w:val="30"/>
        </w:rPr>
        <w:t>important information</w:t>
      </w:r>
      <w:proofErr w:type="gramEnd"/>
      <w:r w:rsidRPr="001D276A">
        <w:rPr>
          <w:rFonts w:ascii="Roboto" w:eastAsia="Times New Roman" w:hAnsi="Roboto" w:cs="Times New Roman"/>
          <w:color w:val="212121"/>
          <w:spacing w:val="3"/>
          <w:sz w:val="30"/>
          <w:szCs w:val="30"/>
        </w:rPr>
        <w:t xml:space="preserve"> and updates.”</w:t>
      </w:r>
    </w:p>
    <w:p w14:paraId="0A4EDFF1" w14:textId="77777777" w:rsidR="001D276A" w:rsidRPr="001D276A" w:rsidRDefault="001D276A" w:rsidP="001D276A">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1D276A">
        <w:rPr>
          <w:rFonts w:ascii="Roboto" w:eastAsia="Times New Roman" w:hAnsi="Roboto" w:cs="Times New Roman"/>
          <w:color w:val="212121"/>
          <w:spacing w:val="3"/>
          <w:sz w:val="30"/>
          <w:szCs w:val="30"/>
        </w:rPr>
        <w:t>Click </w:t>
      </w:r>
      <w:hyperlink r:id="rId6" w:tgtFrame="blank" w:history="1">
        <w:r w:rsidRPr="001D276A">
          <w:rPr>
            <w:rFonts w:ascii="Roboto" w:eastAsia="Times New Roman" w:hAnsi="Roboto" w:cs="Times New Roman"/>
            <w:color w:val="1155CC"/>
            <w:spacing w:val="3"/>
            <w:sz w:val="30"/>
            <w:szCs w:val="30"/>
            <w:u w:val="single"/>
          </w:rPr>
          <w:t>here</w:t>
        </w:r>
      </w:hyperlink>
      <w:r w:rsidRPr="001D276A">
        <w:rPr>
          <w:rFonts w:ascii="Roboto" w:eastAsia="Times New Roman" w:hAnsi="Roboto" w:cs="Times New Roman"/>
          <w:color w:val="212121"/>
          <w:spacing w:val="3"/>
          <w:sz w:val="30"/>
          <w:szCs w:val="30"/>
        </w:rPr>
        <w:t> to view the IRS press release about this important issue.</w:t>
      </w:r>
    </w:p>
    <w:p w14:paraId="0EF1E078" w14:textId="77777777" w:rsidR="001D276A" w:rsidRPr="001D276A" w:rsidRDefault="001D276A" w:rsidP="001D276A">
      <w:pPr>
        <w:shd w:val="clear" w:color="auto" w:fill="FFFFFF"/>
        <w:spacing w:before="100" w:beforeAutospacing="1" w:after="100" w:afterAutospacing="1" w:line="240" w:lineRule="auto"/>
        <w:jc w:val="center"/>
        <w:rPr>
          <w:rFonts w:ascii="Roboto" w:eastAsia="Times New Roman" w:hAnsi="Roboto" w:cs="Times New Roman"/>
          <w:color w:val="212121"/>
          <w:spacing w:val="3"/>
          <w:sz w:val="30"/>
          <w:szCs w:val="30"/>
        </w:rPr>
      </w:pPr>
      <w:r w:rsidRPr="001D276A">
        <w:rPr>
          <w:rFonts w:ascii="Roboto" w:eastAsia="Times New Roman" w:hAnsi="Roboto" w:cs="Times New Roman"/>
          <w:i/>
          <w:iCs/>
          <w:color w:val="212121"/>
          <w:spacing w:val="3"/>
          <w:sz w:val="30"/>
          <w:szCs w:val="30"/>
        </w:rPr>
        <w:t>To get more Social Security news, follow the Press Office on Twitter </w:t>
      </w:r>
      <w:hyperlink r:id="rId7" w:tgtFrame="_blank" w:history="1">
        <w:r w:rsidRPr="001D276A">
          <w:rPr>
            <w:rFonts w:ascii="Roboto" w:eastAsia="Times New Roman" w:hAnsi="Roboto" w:cs="Times New Roman"/>
            <w:i/>
            <w:iCs/>
            <w:color w:val="1155CC"/>
            <w:spacing w:val="3"/>
            <w:sz w:val="30"/>
            <w:szCs w:val="30"/>
            <w:u w:val="single"/>
          </w:rPr>
          <w:t>@</w:t>
        </w:r>
        <w:proofErr w:type="spellStart"/>
        <w:r w:rsidRPr="001D276A">
          <w:rPr>
            <w:rFonts w:ascii="Roboto" w:eastAsia="Times New Roman" w:hAnsi="Roboto" w:cs="Times New Roman"/>
            <w:i/>
            <w:iCs/>
            <w:color w:val="1155CC"/>
            <w:spacing w:val="3"/>
            <w:sz w:val="30"/>
            <w:szCs w:val="30"/>
            <w:u w:val="single"/>
          </w:rPr>
          <w:t>SSAPress</w:t>
        </w:r>
        <w:proofErr w:type="spellEnd"/>
      </w:hyperlink>
      <w:r w:rsidRPr="001D276A">
        <w:rPr>
          <w:rFonts w:ascii="Roboto" w:eastAsia="Times New Roman" w:hAnsi="Roboto" w:cs="Times New Roman"/>
          <w:i/>
          <w:iCs/>
          <w:color w:val="212121"/>
          <w:spacing w:val="3"/>
          <w:sz w:val="30"/>
          <w:szCs w:val="30"/>
        </w:rPr>
        <w:t>.</w:t>
      </w:r>
    </w:p>
    <w:p w14:paraId="703D0CBE" w14:textId="77777777" w:rsidR="001D276A" w:rsidRDefault="001D276A"/>
    <w:sectPr w:rsidR="001D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6A"/>
    <w:rsid w:val="001D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E198"/>
  <w15:chartTrackingRefBased/>
  <w15:docId w15:val="{959190A7-BBED-4F85-99E4-249FC459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247">
      <w:bodyDiv w:val="1"/>
      <w:marLeft w:val="0"/>
      <w:marRight w:val="0"/>
      <w:marTop w:val="0"/>
      <w:marBottom w:val="0"/>
      <w:divBdr>
        <w:top w:val="none" w:sz="0" w:space="0" w:color="auto"/>
        <w:left w:val="none" w:sz="0" w:space="0" w:color="auto"/>
        <w:bottom w:val="none" w:sz="0" w:space="0" w:color="auto"/>
        <w:right w:val="none" w:sz="0" w:space="0" w:color="auto"/>
      </w:divBdr>
      <w:divsChild>
        <w:div w:id="133445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SSA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newsroom/va-ssi-recipients-with-eligible-children-need-to-act-by-may-5-to-quickly-add-money-to-their-automatic-economic-impact-payment-plus-500-push-continues" TargetMode="External"/><Relationship Id="rId5" Type="http://schemas.openxmlformats.org/officeDocument/2006/relationships/hyperlink" Target="https://www.ssa.gov/coronavirus/" TargetMode="External"/><Relationship Id="rId4" Type="http://schemas.openxmlformats.org/officeDocument/2006/relationships/hyperlink" Target="https://www.irs.gov/coronavirus/non-filers-enter-payment-info-he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Caroline3470</dc:creator>
  <cp:keywords/>
  <dc:description/>
  <cp:lastModifiedBy>Caroline3470</cp:lastModifiedBy>
  <cp:revision>1</cp:revision>
  <dcterms:created xsi:type="dcterms:W3CDTF">2020-04-27T12:42:00Z</dcterms:created>
  <dcterms:modified xsi:type="dcterms:W3CDTF">2020-04-27T12:43:00Z</dcterms:modified>
</cp:coreProperties>
</file>